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F1" w:rsidRDefault="002550F1" w:rsidP="002550F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550F1" w:rsidRPr="003D01CF" w:rsidRDefault="002550F1" w:rsidP="002550F1">
      <w:pPr>
        <w:spacing w:after="0" w:line="240" w:lineRule="auto"/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Z</w:t>
      </w:r>
      <w:r w:rsidRPr="003D01CF">
        <w:rPr>
          <w:rFonts w:cstheme="minorHAnsi"/>
          <w:sz w:val="32"/>
          <w:szCs w:val="24"/>
        </w:rPr>
        <w:t xml:space="preserve">agadnienia </w:t>
      </w:r>
    </w:p>
    <w:p w:rsidR="002550F1" w:rsidRPr="00FA1297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1297">
        <w:rPr>
          <w:rFonts w:asciiTheme="minorHAnsi" w:hAnsiTheme="minorHAnsi" w:cstheme="minorHAnsi"/>
          <w:b/>
          <w:sz w:val="24"/>
          <w:szCs w:val="24"/>
          <w:lang w:val="pl-PL"/>
        </w:rPr>
        <w:t>Wprowadzenie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Międzynarodowy układ jednostek miar.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Wielokrotności i podwielokrotności.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Zależności funkcyjne i ich reprezentacja graficzna: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funkcja liniowa – nachylenie i jego interpretacja, kwadratowa, hiperboliczna, wykładnicza i logarytmiczna.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Podstawowe działania na logarytmach i wykładnikach.</w:t>
      </w:r>
    </w:p>
    <w:p w:rsidR="002550F1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Funkcja wykładnicza i jej zastos</w:t>
      </w:r>
      <w:r>
        <w:rPr>
          <w:rFonts w:cstheme="minorHAnsi"/>
          <w:sz w:val="24"/>
          <w:szCs w:val="24"/>
        </w:rPr>
        <w:t>owanie w naukach przyrodniczych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Opis ruchu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Układy odniesienia, względność ruchu.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Pojęcie wielkości skalarnej i wektorowej.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Działania na wektorach: dodawanie i odejmowanie metodą graficzną.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Podstawowe pojęcia opisujące ruch: położenie, droga, tor, prędkość chwilowa i prędkość średnia, przyspieszenie.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Klasyfikacja ruchów.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Spadek swobodny, rzut pionowy i rzut poziomy.</w:t>
      </w:r>
    </w:p>
    <w:p w:rsidR="002550F1" w:rsidRPr="00843B19" w:rsidRDefault="002550F1" w:rsidP="002550F1">
      <w:pPr>
        <w:tabs>
          <w:tab w:val="left" w:pos="271"/>
        </w:tabs>
        <w:spacing w:after="0" w:line="240" w:lineRule="auto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Dynamika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Zasady dynamiki Newtona.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Siła, przyspieszenie i masa.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Składanie sił – siła wypadkowa.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Pęd i zasada zachowania pędu.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Siły bezwładności.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Rodzaje sił tarcia, współczynnik tarcia.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Siła tarcia w płynach.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Analiza ruchu ciał jako wynik działania sił.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Opis ruchu ciał na powierzchniach poziomych i nachylonych względem podłoża.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</w:p>
    <w:p w:rsidR="002550F1" w:rsidRPr="007B3C85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B3C85">
        <w:rPr>
          <w:rFonts w:asciiTheme="minorHAnsi" w:hAnsiTheme="minorHAnsi" w:cstheme="minorHAnsi"/>
          <w:b/>
          <w:sz w:val="24"/>
          <w:szCs w:val="24"/>
          <w:lang w:val="pl-PL"/>
        </w:rPr>
        <w:t>Elementy kinematyki i dynamiki ruchu po okręgu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Wielkości opisujące ruchu po okręgu: prędkość kątowa, przyspieszenie kątowe, częstotliwość i okres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Siła dośrodkowa i przyspieszenie dośrodkowe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Praca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843B19">
        <w:rPr>
          <w:rFonts w:asciiTheme="minorHAnsi" w:hAnsiTheme="minorHAnsi" w:cstheme="minorHAnsi"/>
          <w:b/>
          <w:sz w:val="24"/>
          <w:szCs w:val="24"/>
        </w:rPr>
        <w:t xml:space="preserve"> energia i moc.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Definicja pojęcia praca.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Obliczanie pracy wykonanej nad ciałem przez siły zewnętrzne.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Energia kinetyczna.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Energia potencjalna grawitacji i energia potencjalna sprężystości.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Zasada zachowania energii.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Praca sił zachowawczych i niezachowawczych.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Moc.</w:t>
      </w:r>
    </w:p>
    <w:p w:rsidR="002550F1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Klasyfikacja zderzeń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tabs>
          <w:tab w:val="left" w:pos="27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Elementy statyki i dynamik bryły sztywnej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Ruch postępowy i obrotowy bryły sztywnej.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Moment bezwładności, moment siły i moment pędu.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Zasady dynamiki dla bryły sztywnej.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Warunki równowagi bryły sztywnej.</w:t>
      </w:r>
    </w:p>
    <w:p w:rsidR="002550F1" w:rsidRPr="00843B19" w:rsidRDefault="002550F1" w:rsidP="002550F1">
      <w:pPr>
        <w:pStyle w:val="Akapitzlist"/>
        <w:spacing w:after="0" w:line="240" w:lineRule="auto"/>
        <w:ind w:left="271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Dźwignie i ich rodzaje.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7B3C85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B3C85">
        <w:rPr>
          <w:rFonts w:asciiTheme="minorHAnsi" w:hAnsiTheme="minorHAnsi" w:cstheme="minorHAnsi"/>
          <w:b/>
          <w:sz w:val="24"/>
          <w:szCs w:val="24"/>
          <w:lang w:val="pl-PL"/>
        </w:rPr>
        <w:t>Właściwości mechaniczne i cieplne ciał stałych.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Naprężenie wewnętrzne. Rodzaje odkształceń.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Prawo Hooke’a. Moduły sprężystości.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Granice proporcjonalności, sprężystości i wytrzymałości.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Rozszerzalność cieplna ciał stałych.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Ciecze i ich właściwości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Gęstość, ciężar właściwy.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 xml:space="preserve">Ciśnienie słupa cieczy. 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Hydrostatyka: Prawo Pascal</w:t>
      </w:r>
      <w:r w:rsidRPr="00843B19">
        <w:rPr>
          <w:rFonts w:cstheme="minorHAnsi"/>
          <w:color w:val="FF0000"/>
          <w:sz w:val="24"/>
          <w:szCs w:val="24"/>
        </w:rPr>
        <w:t>a</w:t>
      </w:r>
      <w:r w:rsidRPr="00843B19">
        <w:rPr>
          <w:rFonts w:cstheme="minorHAnsi"/>
          <w:sz w:val="24"/>
          <w:szCs w:val="24"/>
        </w:rPr>
        <w:t xml:space="preserve"> – zasada działania urządzeń hydraulicznych,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Prawo Archimedesa – pływanie ciał.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Siły międzycząsteczkowe w cieczy: napięcie powierzchniowe.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b/>
          <w:bCs/>
          <w:sz w:val="24"/>
          <w:szCs w:val="24"/>
        </w:rPr>
      </w:pPr>
      <w:r w:rsidRPr="00843B19">
        <w:rPr>
          <w:rFonts w:cstheme="minorHAnsi"/>
          <w:sz w:val="24"/>
          <w:szCs w:val="24"/>
        </w:rPr>
        <w:t>Opory ruchu ciała w płynie – cieczy lub gazie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Ruch drgający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Ruch harmoniczny prosty – opis zachowania się ciała w ruchu drgającym: położenie prędkość i przyspieszenie.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Częstotliwość i okres drgań.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trike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Przemiany energii w ruchu drgającym.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Przekazywanie energii drgań – rezonans</w:t>
      </w:r>
    </w:p>
    <w:p w:rsidR="002550F1" w:rsidRPr="00843B19" w:rsidRDefault="002550F1" w:rsidP="002550F1">
      <w:pPr>
        <w:tabs>
          <w:tab w:val="left" w:pos="27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Fale i dźwięki</w:t>
      </w:r>
    </w:p>
    <w:p w:rsidR="002550F1" w:rsidRPr="00843B19" w:rsidRDefault="002550F1" w:rsidP="002550F1">
      <w:pPr>
        <w:spacing w:after="0" w:line="240" w:lineRule="auto"/>
        <w:ind w:left="271"/>
        <w:rPr>
          <w:rStyle w:val="apple-style-span"/>
          <w:rFonts w:cstheme="minorHAnsi"/>
          <w:sz w:val="24"/>
          <w:szCs w:val="24"/>
        </w:rPr>
      </w:pPr>
      <w:r w:rsidRPr="00843B19">
        <w:rPr>
          <w:rStyle w:val="apple-style-span"/>
          <w:rFonts w:cstheme="minorHAnsi"/>
          <w:sz w:val="24"/>
          <w:szCs w:val="24"/>
        </w:rPr>
        <w:t>Drgania jako źródła fal. Fale: długość fali, okres, częstotliwość i amplituda i natężenie.</w:t>
      </w:r>
    </w:p>
    <w:p w:rsidR="002550F1" w:rsidRPr="00843B19" w:rsidRDefault="002550F1" w:rsidP="002550F1">
      <w:pPr>
        <w:spacing w:after="0" w:line="240" w:lineRule="auto"/>
        <w:ind w:left="271"/>
        <w:rPr>
          <w:rStyle w:val="apple-style-span"/>
          <w:rFonts w:cstheme="minorHAnsi"/>
          <w:sz w:val="24"/>
          <w:szCs w:val="24"/>
        </w:rPr>
      </w:pPr>
      <w:r w:rsidRPr="00843B19">
        <w:rPr>
          <w:rStyle w:val="apple-style-span"/>
          <w:rFonts w:cstheme="minorHAnsi"/>
          <w:sz w:val="24"/>
          <w:szCs w:val="24"/>
        </w:rPr>
        <w:t>Rodzaje fal.</w:t>
      </w:r>
    </w:p>
    <w:p w:rsidR="002550F1" w:rsidRPr="00843B19" w:rsidRDefault="002550F1" w:rsidP="002550F1">
      <w:pPr>
        <w:spacing w:after="0" w:line="240" w:lineRule="auto"/>
        <w:ind w:left="271"/>
        <w:rPr>
          <w:rStyle w:val="apple-style-span"/>
          <w:rFonts w:cstheme="minorHAnsi"/>
          <w:sz w:val="24"/>
          <w:szCs w:val="24"/>
        </w:rPr>
      </w:pPr>
      <w:r w:rsidRPr="00843B19">
        <w:rPr>
          <w:rStyle w:val="apple-style-span"/>
          <w:rFonts w:cstheme="minorHAnsi"/>
          <w:sz w:val="24"/>
          <w:szCs w:val="24"/>
        </w:rPr>
        <w:t>Właściwości fizyczne ośrodka a prędkość rozchodzenia się w nim fal. Odbicie fali na granicy ośrodków.</w:t>
      </w:r>
    </w:p>
    <w:p w:rsidR="002550F1" w:rsidRPr="00843B19" w:rsidRDefault="002550F1" w:rsidP="002550F1">
      <w:pPr>
        <w:spacing w:after="0" w:line="240" w:lineRule="auto"/>
        <w:ind w:left="271"/>
        <w:rPr>
          <w:rStyle w:val="apple-style-span"/>
          <w:rFonts w:cstheme="minorHAnsi"/>
          <w:sz w:val="24"/>
          <w:szCs w:val="24"/>
        </w:rPr>
      </w:pPr>
      <w:r w:rsidRPr="00843B19">
        <w:rPr>
          <w:rStyle w:val="apple-style-span"/>
          <w:rFonts w:cstheme="minorHAnsi"/>
          <w:sz w:val="24"/>
          <w:szCs w:val="24"/>
        </w:rPr>
        <w:t>Fale dźwiękowe; natężenie fali, poziom natężenia dźwięku – skala decybelowa. Subiektywne i obiektywne cechy dźwięku.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Style w:val="apple-style-span"/>
          <w:rFonts w:cstheme="minorHAnsi"/>
          <w:sz w:val="24"/>
          <w:szCs w:val="24"/>
        </w:rPr>
        <w:t>Zjawisko Dopplera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Właściwości gazów. Kinetyczna teoria gazów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Temperatura i sposoby jej pomiaru. Gaz doskonały i równanie Clapeyrona (równanie stanu gazu)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Kinetyczna interpretacja temperatury gazu. Energia wewnętrzna.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Ciepło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Pierwsza zasada termodynamiki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Bilans cieplny; ciepło właściwe, ciepło topnienia, ciepło parowania.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Sposoby wymiany ciepła z otoczeniem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lastRenderedPageBreak/>
        <w:t>Pole elektryczne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Ładunek elektryczny.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Siła wzajemnego oddziaływanie ładunków elektrycznych – prawo Coulomba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Natężenie i potencjał pola elektrycznego.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Klasyfikacja ciał: przewodniki i dielektryki.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Pojemność elektryczna, kondensatory i ich łączenie.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Prąd elektryczny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Napięcie i siła elektromotoryczna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Natężenie i gęstość prądu elektrycznego.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Prawo Ohma i opór elektryczny.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Prawo Joule’a-Lenza - energia i moc prądu elektrycznego.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Obwody prądu stałego – szeregowe i równoległe sposoby łączenie oporów.</w:t>
      </w:r>
    </w:p>
    <w:p w:rsidR="002550F1" w:rsidRPr="00843B19" w:rsidRDefault="002550F1" w:rsidP="002550F1">
      <w:pPr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Prawa Kirchhoffa – analiza przepływu stałego prądu elektrycznego w obwodach elektrycznych.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Magnetyzm i indukcja elektromagnetyczna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Pole magnetyczne i indukcja magnetyczna.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Prąd elektryczny jako źródło pola magnetycznego – pole magnetyczne wokół przewodnika z prądem i wewnątrz solenoidu.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Siły oddziałujące na ładunki w polu magnetycznym.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Siły wzajemnego oddziaływania przewodników z prądem.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Zjawisko indukcji elektromagnetycznej – prawo indukcji Faradaya.</w:t>
      </w:r>
    </w:p>
    <w:p w:rsidR="002550F1" w:rsidRPr="00843B19" w:rsidRDefault="002550F1" w:rsidP="002550F1">
      <w:pPr>
        <w:pStyle w:val="Akapitzlist"/>
        <w:tabs>
          <w:tab w:val="left" w:pos="271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Siła elektromotoryczna indukcji, reguła Lenza.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Zjawisko samoindukcji, indukcyjność obwodu elektrycznego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Zagadnienia optyki geometrycznej</w:t>
      </w:r>
    </w:p>
    <w:p w:rsidR="002550F1" w:rsidRPr="00843B19" w:rsidRDefault="002550F1" w:rsidP="002550F1">
      <w:pPr>
        <w:tabs>
          <w:tab w:val="left" w:pos="0"/>
        </w:tabs>
        <w:spacing w:after="0" w:line="240" w:lineRule="auto"/>
        <w:ind w:left="273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 xml:space="preserve">Prawo odbicia i prawo załamania światło, całkowite wewnętrzne odbicie i jego wykorzystanie w technice światłowodowej, współczynnik załamania światła, dyspersja światła,  </w:t>
      </w:r>
    </w:p>
    <w:p w:rsidR="002550F1" w:rsidRPr="00843B19" w:rsidRDefault="002550F1" w:rsidP="002550F1">
      <w:pPr>
        <w:pStyle w:val="Akapitzlist"/>
        <w:tabs>
          <w:tab w:val="left" w:pos="0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Pryzmat, bieg promieni światła w pryzmacie.</w:t>
      </w:r>
    </w:p>
    <w:p w:rsidR="002550F1" w:rsidRPr="00843B19" w:rsidRDefault="002550F1" w:rsidP="002550F1">
      <w:pPr>
        <w:pStyle w:val="Akapitzlist"/>
        <w:tabs>
          <w:tab w:val="left" w:pos="0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Soczewka, rodzaje i właściwości soczewek: promień krzywizny, ognisko i ogniskowa, moc optyczna soczewki i jej jednostka.</w:t>
      </w:r>
    </w:p>
    <w:p w:rsidR="002550F1" w:rsidRPr="00843B19" w:rsidRDefault="002550F1" w:rsidP="002550F1">
      <w:pPr>
        <w:pStyle w:val="Akapitzlist"/>
        <w:tabs>
          <w:tab w:val="left" w:pos="0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Równanie szlifierzy soczewek, wzór soczewkowy, tworzenie obrazów przez soczewki skupiające i rozpraszające.</w:t>
      </w:r>
    </w:p>
    <w:p w:rsidR="002550F1" w:rsidRPr="00843B19" w:rsidRDefault="002550F1" w:rsidP="002550F1">
      <w:pPr>
        <w:pStyle w:val="Akapitzlist"/>
        <w:tabs>
          <w:tab w:val="left" w:pos="0"/>
        </w:tabs>
        <w:spacing w:after="0" w:line="240" w:lineRule="auto"/>
        <w:ind w:left="272"/>
        <w:rPr>
          <w:rFonts w:asciiTheme="minorHAnsi" w:hAnsiTheme="minorHAnsi" w:cstheme="minorHAnsi"/>
          <w:sz w:val="24"/>
          <w:szCs w:val="24"/>
          <w:lang w:val="pl-PL"/>
        </w:rPr>
      </w:pPr>
      <w:r w:rsidRPr="00843B19">
        <w:rPr>
          <w:rFonts w:asciiTheme="minorHAnsi" w:hAnsiTheme="minorHAnsi" w:cstheme="minorHAnsi"/>
          <w:sz w:val="24"/>
          <w:szCs w:val="24"/>
          <w:lang w:val="pl-PL"/>
        </w:rPr>
        <w:t>Przyrządy optyczne: lupa, mikroskop</w:t>
      </w:r>
      <w:r w:rsidRPr="00843B19">
        <w:rPr>
          <w:rFonts w:asciiTheme="minorHAnsi" w:hAnsiTheme="minorHAnsi" w:cstheme="minorHAnsi"/>
          <w:b/>
          <w:sz w:val="24"/>
          <w:szCs w:val="24"/>
          <w:lang w:val="pl-PL"/>
        </w:rPr>
        <w:t>;</w:t>
      </w:r>
      <w:r w:rsidRPr="00843B19">
        <w:rPr>
          <w:rStyle w:val="Pogrubienie"/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odległość dobrego widzenia,</w:t>
      </w:r>
      <w:r w:rsidRPr="00843B1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843B19">
        <w:rPr>
          <w:rFonts w:asciiTheme="minorHAnsi" w:hAnsiTheme="minorHAnsi" w:cstheme="minorHAnsi"/>
          <w:sz w:val="24"/>
          <w:szCs w:val="24"/>
          <w:lang w:val="pl-PL"/>
        </w:rPr>
        <w:t>powiększenie</w:t>
      </w:r>
    </w:p>
    <w:p w:rsidR="002550F1" w:rsidRPr="00843B19" w:rsidRDefault="002550F1" w:rsidP="002550F1">
      <w:pPr>
        <w:tabs>
          <w:tab w:val="left" w:pos="0"/>
        </w:tabs>
        <w:spacing w:after="0" w:line="240" w:lineRule="auto"/>
        <w:ind w:left="273"/>
        <w:rPr>
          <w:rFonts w:cstheme="minorHAnsi"/>
          <w:color w:val="333333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Światło spolaryzowane, p</w:t>
      </w:r>
      <w:r w:rsidRPr="00843B19">
        <w:rPr>
          <w:rFonts w:cstheme="minorHAnsi"/>
          <w:color w:val="333333"/>
          <w:sz w:val="24"/>
          <w:szCs w:val="24"/>
        </w:rPr>
        <w:t>olaryzacja przez odbicie od powierzchni niemetalicznej, kąt Brewstera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Elementy fizyki atomu: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color w:val="333333"/>
          <w:sz w:val="24"/>
          <w:szCs w:val="24"/>
        </w:rPr>
      </w:pPr>
      <w:r w:rsidRPr="00843B19">
        <w:rPr>
          <w:rFonts w:cstheme="minorHAnsi"/>
          <w:sz w:val="24"/>
          <w:szCs w:val="24"/>
        </w:rPr>
        <w:t xml:space="preserve">Widmo promieniowania elektromagnetycznego: fale radiowe, </w:t>
      </w:r>
      <w:r w:rsidRPr="00843B19">
        <w:rPr>
          <w:rFonts w:cstheme="minorHAnsi"/>
          <w:color w:val="333333"/>
          <w:sz w:val="24"/>
          <w:szCs w:val="24"/>
        </w:rPr>
        <w:t>podczerwień, promieniowanie widzialne, ultrafiolet, promienie Roentgena, promienie gamma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Rodzaje widm: liniowe, pasmowe ciągłe, widmo absorpcyjne i emisyjne, widma promieniowania gazów, absorpcja światła przez gazy.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Model atomu Bohra, postulaty kwantowe Bohra, emisja promieniowania i serie widmowe, energia jonizacji.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lastRenderedPageBreak/>
        <w:t xml:space="preserve">Ciało doskonale czarne, </w:t>
      </w:r>
      <w:r w:rsidRPr="00843B19">
        <w:rPr>
          <w:rStyle w:val="Pogrubienie"/>
          <w:rFonts w:cstheme="minorHAnsi"/>
          <w:b w:val="0"/>
          <w:sz w:val="24"/>
          <w:szCs w:val="24"/>
        </w:rPr>
        <w:t>krzywe rozkładu widmowego promieniowania termicznego,</w:t>
      </w:r>
      <w:r w:rsidRPr="00843B19">
        <w:rPr>
          <w:rFonts w:cstheme="minorHAnsi"/>
          <w:b/>
          <w:sz w:val="24"/>
          <w:szCs w:val="24"/>
        </w:rPr>
        <w:t xml:space="preserve"> </w:t>
      </w:r>
      <w:r w:rsidRPr="00843B19">
        <w:rPr>
          <w:rFonts w:cstheme="minorHAnsi"/>
          <w:sz w:val="24"/>
          <w:szCs w:val="24"/>
        </w:rPr>
        <w:t>prawo Wiena.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Zjawisko fotoelektryczne, praca wyjścia.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Promieniowanie rentgenowskie twarde i miękkie, widmo ciągłe , widmo charakterystyczne, lampa rentgenowska.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Dualizm korpuskularno-falowy, fale de Broglie’a.</w:t>
      </w:r>
    </w:p>
    <w:p w:rsidR="002550F1" w:rsidRPr="00843B19" w:rsidRDefault="002550F1" w:rsidP="002550F1">
      <w:pPr>
        <w:tabs>
          <w:tab w:val="left" w:pos="27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550F1" w:rsidRPr="00843B19" w:rsidRDefault="002550F1" w:rsidP="002550F1">
      <w:pPr>
        <w:pStyle w:val="Akapitzlist"/>
        <w:numPr>
          <w:ilvl w:val="0"/>
          <w:numId w:val="1"/>
        </w:numPr>
        <w:tabs>
          <w:tab w:val="left" w:pos="27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3B19">
        <w:rPr>
          <w:rFonts w:asciiTheme="minorHAnsi" w:hAnsiTheme="minorHAnsi" w:cstheme="minorHAnsi"/>
          <w:b/>
          <w:sz w:val="24"/>
          <w:szCs w:val="24"/>
        </w:rPr>
        <w:t>Elementy fizyki jądrowej. Promieniotwórczość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Budowa jądra atomowego, nukleony: proton, neutron; liczba masowa, liczba atomowa, izotopy, masa i rozmiary jądra atomowego.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 xml:space="preserve">Energia wiązania jądra atomowego, deficyt masy, </w:t>
      </w:r>
      <w:r w:rsidRPr="00843B19">
        <w:rPr>
          <w:rStyle w:val="Pogrubienie"/>
          <w:rFonts w:cstheme="minorHAnsi"/>
          <w:b w:val="0"/>
          <w:sz w:val="24"/>
          <w:szCs w:val="24"/>
        </w:rPr>
        <w:t>zależność energii wiązania nukleonu w jądrze od liczby masowej.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Zjawisko rozpadu promieniotwórczego przemiany alfa, beta i gamma i ich zapis.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 xml:space="preserve">Ścieżka stabilności nuklidów, </w:t>
      </w:r>
      <w:r w:rsidRPr="00843B19">
        <w:rPr>
          <w:rStyle w:val="Pogrubienie"/>
          <w:rFonts w:cstheme="minorHAnsi"/>
          <w:b w:val="0"/>
          <w:sz w:val="24"/>
          <w:szCs w:val="24"/>
        </w:rPr>
        <w:t>tablica nuklidów.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z w:val="24"/>
          <w:szCs w:val="24"/>
        </w:rPr>
      </w:pPr>
      <w:r w:rsidRPr="00843B19">
        <w:rPr>
          <w:rFonts w:cstheme="minorHAnsi"/>
          <w:sz w:val="24"/>
          <w:szCs w:val="24"/>
        </w:rPr>
        <w:t>Prawo rozpadu promieniotwórczego – okres połowicznego zaniku, stała rozpadu i średni czas życia pierwiastka promieniotwórczego</w:t>
      </w:r>
    </w:p>
    <w:p w:rsidR="002550F1" w:rsidRPr="00843B19" w:rsidRDefault="002550F1" w:rsidP="002550F1">
      <w:pPr>
        <w:spacing w:after="0" w:line="240" w:lineRule="auto"/>
        <w:ind w:left="272"/>
        <w:rPr>
          <w:rFonts w:cstheme="minorHAnsi"/>
          <w:strike/>
          <w:sz w:val="24"/>
          <w:szCs w:val="24"/>
        </w:rPr>
      </w:pPr>
      <w:r w:rsidRPr="00843B19">
        <w:rPr>
          <w:rFonts w:cstheme="minorHAnsi"/>
          <w:sz w:val="24"/>
          <w:szCs w:val="24"/>
        </w:rPr>
        <w:t>Reakcje jądrowe rozszczepienia, syntezy, bilans energii w reakcjach jądrowych.</w:t>
      </w:r>
    </w:p>
    <w:p w:rsidR="002550F1" w:rsidRPr="00843B19" w:rsidRDefault="002550F1" w:rsidP="002550F1">
      <w:pPr>
        <w:spacing w:after="0" w:line="240" w:lineRule="auto"/>
        <w:ind w:left="271"/>
        <w:rPr>
          <w:rFonts w:cstheme="minorHAnsi"/>
          <w:sz w:val="24"/>
          <w:szCs w:val="24"/>
        </w:rPr>
      </w:pPr>
    </w:p>
    <w:p w:rsidR="00C6382C" w:rsidRDefault="00C6382C"/>
    <w:sectPr w:rsidR="00C6382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6926"/>
      <w:docPartObj>
        <w:docPartGallery w:val="Page Numbers (Bottom of Page)"/>
        <w:docPartUnique/>
      </w:docPartObj>
    </w:sdtPr>
    <w:sdtEndPr/>
    <w:sdtContent>
      <w:p w:rsidR="00402015" w:rsidRDefault="002550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2015" w:rsidRDefault="002550F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55E"/>
    <w:multiLevelType w:val="hybridMultilevel"/>
    <w:tmpl w:val="9CBE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F1"/>
    <w:rsid w:val="002550F1"/>
    <w:rsid w:val="00C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E96E-C759-4936-ADB3-C475924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0F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pple-style-span">
    <w:name w:val="apple-style-span"/>
    <w:basedOn w:val="Domylnaczcionkaakapitu"/>
    <w:rsid w:val="002550F1"/>
  </w:style>
  <w:style w:type="character" w:styleId="Pogrubienie">
    <w:name w:val="Strong"/>
    <w:basedOn w:val="Domylnaczcionkaakapitu"/>
    <w:uiPriority w:val="22"/>
    <w:qFormat/>
    <w:rsid w:val="002550F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5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Kubisz</dc:creator>
  <cp:keywords/>
  <dc:description/>
  <cp:lastModifiedBy>Leszek Kubisz</cp:lastModifiedBy>
  <cp:revision>1</cp:revision>
  <dcterms:created xsi:type="dcterms:W3CDTF">2023-07-26T10:30:00Z</dcterms:created>
  <dcterms:modified xsi:type="dcterms:W3CDTF">2023-07-26T10:30:00Z</dcterms:modified>
</cp:coreProperties>
</file>